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8A" w:rsidRPr="0041472B" w:rsidRDefault="00980643" w:rsidP="008D320B">
      <w:pPr>
        <w:wordWrap/>
        <w:spacing w:line="276" w:lineRule="auto"/>
        <w:jc w:val="center"/>
        <w:rPr>
          <w:rFonts w:ascii="맑은 고딕 Semilight" w:eastAsia="맑은 고딕 Semilight" w:hAnsi="맑은 고딕 Semilight"/>
          <w:b/>
          <w:color w:val="0D62AF"/>
          <w:sz w:val="32"/>
          <w:szCs w:val="32"/>
        </w:rPr>
      </w:pPr>
      <w:r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서울대학교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-</w:t>
      </w:r>
      <w:r w:rsidR="000702E7" w:rsidRPr="0041472B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삼성디스플레이</w:t>
      </w:r>
      <w:r w:rsidR="000C6C73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 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>D</w:t>
      </w:r>
      <w:r w:rsidR="00C34BA6" w:rsidRPr="0041472B">
        <w:rPr>
          <w:rFonts w:ascii="맑은 고딕 Semilight" w:eastAsia="맑은 고딕 Semilight" w:hAnsi="맑은 고딕 Semilight"/>
          <w:b/>
          <w:color w:val="0D62AF"/>
          <w:sz w:val="32"/>
          <w:szCs w:val="32"/>
        </w:rPr>
        <w:t>i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splay Track </w:t>
      </w:r>
      <w:r w:rsidR="00C34BA6" w:rsidRPr="0041472B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장학생</w:t>
      </w:r>
      <w:r w:rsidR="00C34BA6" w:rsidRPr="0041472B">
        <w:rPr>
          <w:rFonts w:ascii="맑은 고딕 Semilight" w:eastAsia="맑은 고딕 Semilight" w:hAnsi="맑은 고딕 Semilight" w:hint="eastAsia"/>
          <w:b/>
          <w:color w:val="0D62AF"/>
          <w:sz w:val="32"/>
          <w:szCs w:val="32"/>
        </w:rPr>
        <w:t xml:space="preserve"> </w:t>
      </w:r>
      <w:r w:rsidR="00316003" w:rsidRPr="0041472B">
        <w:rPr>
          <w:rFonts w:ascii="맑은 고딕 Semilight" w:eastAsia="맑은 고딕 Semilight" w:hAnsi="맑은 고딕 Semilight" w:cs="맑은 고딕" w:hint="eastAsia"/>
          <w:b/>
          <w:color w:val="0D62AF"/>
          <w:sz w:val="32"/>
          <w:szCs w:val="32"/>
        </w:rPr>
        <w:t>선발</w:t>
      </w:r>
    </w:p>
    <w:p w:rsidR="005C3B9A" w:rsidRPr="00D45EE7" w:rsidRDefault="00820EDF" w:rsidP="008D320B">
      <w:pPr>
        <w:widowControl/>
        <w:wordWrap/>
        <w:autoSpaceDE/>
        <w:autoSpaceDN/>
        <w:spacing w:before="240"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kern w:val="0"/>
          <w:sz w:val="22"/>
          <w:szCs w:val="22"/>
        </w:rPr>
      </w:pP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에서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는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281766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서울대학교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의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우수한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proofErr w:type="spellStart"/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학부생을</w:t>
      </w:r>
      <w:proofErr w:type="spellEnd"/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선발해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글로벌</w:t>
      </w:r>
      <w:r w:rsidR="0031600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D320B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시장을 </w:t>
      </w:r>
    </w:p>
    <w:p w:rsidR="0041472B" w:rsidRDefault="00820EDF" w:rsidP="0041472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4"/>
          <w:szCs w:val="22"/>
        </w:rPr>
      </w:pP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이끌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어</w:t>
      </w:r>
      <w:r w:rsidR="00D8561C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나갈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인재로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육성하는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굴림"/>
          <w:b/>
          <w:color w:val="262626" w:themeColor="text1" w:themeTint="D9"/>
          <w:kern w:val="0"/>
          <w:sz w:val="22"/>
          <w:szCs w:val="22"/>
          <w:shd w:val="clear" w:color="auto" w:fill="E3F0FD"/>
        </w:rPr>
        <w:t>Display</w:t>
      </w:r>
      <w:r w:rsidR="00C34BA6" w:rsidRPr="00D45EE7">
        <w:rPr>
          <w:rFonts w:ascii="맑은 고딕 Semilight" w:eastAsia="맑은 고딕 Semilight" w:hAnsi="맑은 고딕 Semilight" w:cs="굴림" w:hint="eastAsia"/>
          <w:b/>
          <w:color w:val="262626" w:themeColor="text1" w:themeTint="D9"/>
          <w:kern w:val="0"/>
          <w:sz w:val="22"/>
          <w:szCs w:val="22"/>
          <w:shd w:val="clear" w:color="auto" w:fill="E3F0FD"/>
        </w:rPr>
        <w:t xml:space="preserve"> Track</w:t>
      </w:r>
      <w:r w:rsidRPr="00D45EE7">
        <w:rPr>
          <w:rFonts w:ascii="맑은 고딕 Semilight" w:eastAsia="맑은 고딕 Semilight" w:hAnsi="맑은 고딕 Semilight" w:cs="굴림" w:hint="eastAsia"/>
          <w:b/>
          <w:color w:val="262626" w:themeColor="text1" w:themeTint="D9"/>
          <w:kern w:val="0"/>
          <w:sz w:val="22"/>
          <w:szCs w:val="22"/>
          <w:shd w:val="clear" w:color="auto" w:fill="E3F0FD"/>
        </w:rPr>
        <w:t xml:space="preserve"> </w:t>
      </w:r>
      <w:r w:rsidR="00BF5C66" w:rsidRPr="00D45EE7">
        <w:rPr>
          <w:rFonts w:ascii="맑은 고딕 Semilight" w:eastAsia="맑은 고딕 Semilight" w:hAnsi="맑은 고딕 Semilight" w:cs="굴림" w:hint="eastAsia"/>
          <w:b/>
          <w:color w:val="262626" w:themeColor="text1" w:themeTint="D9"/>
          <w:kern w:val="0"/>
          <w:sz w:val="22"/>
          <w:szCs w:val="22"/>
          <w:shd w:val="clear" w:color="auto" w:fill="E3F0FD"/>
        </w:rPr>
        <w:t>장학제도</w:t>
      </w:r>
      <w:r w:rsidR="00BF5C66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를 운영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합니다.</w:t>
      </w:r>
      <w:r w:rsidR="005C3B9A" w:rsidRPr="00D45EE7"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2"/>
          <w:szCs w:val="22"/>
        </w:rPr>
        <w:t xml:space="preserve"> </w:t>
      </w:r>
    </w:p>
    <w:p w:rsidR="005B1815" w:rsidRPr="0041472B" w:rsidRDefault="00BF5C66" w:rsidP="0041472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</w:t>
      </w:r>
      <w:r w:rsidR="005B181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="005B1815"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지원자격</w:t>
      </w:r>
    </w:p>
    <w:p w:rsidR="00DA7AF2" w:rsidRDefault="005B1815" w:rsidP="000B336B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- </w:t>
      </w:r>
      <w:proofErr w:type="gram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</w:t>
      </w:r>
      <w:r w:rsidR="000B336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부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전기정보공학부,</w:t>
      </w:r>
      <w:r w:rsidR="000B336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화학생물공학부</w:t>
      </w:r>
      <w:r w:rsid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재료공학부</w:t>
      </w:r>
      <w:r w:rsidR="0041472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기계공학부, </w:t>
      </w:r>
      <w:proofErr w:type="spellStart"/>
      <w:r w:rsidR="0041472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화학부</w:t>
      </w:r>
      <w:proofErr w:type="spellEnd"/>
    </w:p>
    <w:p w:rsidR="005B1815" w:rsidRPr="00DA7AF2" w:rsidRDefault="00DA7AF2" w:rsidP="00DA7AF2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</w:rPr>
      </w:pPr>
      <w:r w:rsidRPr="00DA7AF2">
        <w:rPr>
          <w:rFonts w:ascii="맑은 고딕 Semilight" w:eastAsia="맑은 고딕 Semilight" w:hAnsi="맑은 고딕 Semilight"/>
          <w:color w:val="262626" w:themeColor="text1" w:themeTint="D9"/>
        </w:rPr>
        <w:t xml:space="preserve">    </w:t>
      </w:r>
      <w:r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</w:rPr>
        <w:t xml:space="preserve"> </w:t>
      </w:r>
      <w:r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※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해당 학부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에서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복수전공 중인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타 학부생도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지원 가능</w:t>
      </w:r>
    </w:p>
    <w:p w:rsidR="00DC79F3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학부 2학년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~ 3학년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DF0A79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재학생</w:t>
      </w:r>
    </w:p>
    <w:p w:rsidR="005B1815" w:rsidRPr="008D320B" w:rsidRDefault="00DC79F3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 </w:t>
      </w:r>
      <w:r w:rsidR="00054EB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전공 과목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평점 </w:t>
      </w:r>
      <w:r w:rsidR="005B181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3.0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5B1815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(4.3 만점 기준)</w:t>
      </w:r>
    </w:p>
    <w:p w:rsidR="00994430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영어회화 자격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보유자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proofErr w:type="spell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OPIc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IL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또는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spell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토익스피킹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5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급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CE4728" w:rsidRPr="008D320B" w:rsidRDefault="00CE4728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군</w:t>
      </w:r>
      <w:r w:rsidR="00012D58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미필자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가능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r w:rsidR="00F30BD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입사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99443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군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복무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DF0A79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완료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5B1815" w:rsidRPr="008D320B" w:rsidRDefault="00994430" w:rsidP="009262D3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C965E0"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DA7AF2"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  <w:szCs w:val="22"/>
        </w:rPr>
        <w:t xml:space="preserve"> 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※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졸업 전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Display Track </w:t>
      </w:r>
      <w:r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교과목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AD3545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8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개 이상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이수</w:t>
      </w:r>
      <w:r w:rsid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(</w:t>
      </w:r>
      <w:r w:rsidR="007C1F41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교과목 관련</w:t>
      </w:r>
      <w:r w:rsidR="00D45EE7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세부</w:t>
      </w:r>
      <w:r w:rsidR="007C1F41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사항은 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학과</w:t>
      </w:r>
      <w:r w:rsidR="00C965E0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사무실로 문의)</w:t>
      </w:r>
    </w:p>
    <w:p w:rsidR="004F7D40" w:rsidRPr="008D320B" w:rsidRDefault="004F7D40" w:rsidP="004F7D40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 지원방법</w:t>
      </w:r>
    </w:p>
    <w:p w:rsidR="004F7D40" w:rsidRPr="008D320B" w:rsidRDefault="004F7D40" w:rsidP="004F7D40">
      <w:pPr>
        <w:wordWrap/>
        <w:spacing w:before="120"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spell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이메일로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Display Track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신청서,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성적증명서</w:t>
      </w:r>
      <w:r w:rsidR="00656DE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(전공 과목 평점 기재)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제출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· </w:t>
      </w:r>
      <w:proofErr w:type="gram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수신처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:</w:t>
      </w:r>
      <w:proofErr w:type="gramEnd"/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364639" w:rsidRPr="00364639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challott@snu.ac.kr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/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제목 :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Display Track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신청서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제출</w:t>
      </w:r>
    </w:p>
    <w:p w:rsidR="00B92A47" w:rsidRPr="00B92A47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9D55D9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</w:t>
      </w:r>
      <w:r w:rsidR="00B92A47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 하반기 모집 22년 9월 8일 (목) 마감 </w:t>
      </w:r>
      <w:proofErr w:type="gramStart"/>
      <w:r w:rsidR="00B92A47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>/  마감일</w:t>
      </w:r>
      <w:proofErr w:type="gramEnd"/>
      <w:r w:rsidR="00B92A47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 이후 지원 관련 문의 - 문의처로 연락 바랍니다.</w:t>
      </w:r>
    </w:p>
    <w:p w:rsidR="009D55D9" w:rsidRPr="00B92A47" w:rsidRDefault="009D55D9" w:rsidP="00B92A47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Cs w:val="22"/>
        </w:rPr>
      </w:pPr>
      <w:r w:rsidRPr="006461D0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   ※ </w:t>
      </w:r>
      <w:hyperlink r:id="rId9" w:history="1">
        <w:r w:rsidR="00B92A47" w:rsidRPr="00735685">
          <w:rPr>
            <w:rStyle w:val="a5"/>
            <w:rFonts w:ascii="맑은 고딕 Semilight" w:eastAsia="맑은 고딕 Semilight" w:hAnsi="맑은 고딕 Semilight"/>
            <w:szCs w:val="22"/>
          </w:rPr>
          <w:t>https://ko.research.net/r/LJDXX6D</w:t>
        </w:r>
      </w:hyperlink>
      <w:proofErr w:type="gramStart"/>
      <w:r w:rsidR="00B92A47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 </w:t>
      </w:r>
      <w:r w:rsidR="00912DE3">
        <w:rPr>
          <w:rFonts w:ascii="맑은 고딕 Semilight" w:eastAsia="맑은 고딕 Semilight" w:hAnsi="맑은 고딕 Semilight" w:hint="eastAsia"/>
          <w:szCs w:val="22"/>
        </w:rPr>
        <w:t>22년</w:t>
      </w:r>
      <w:proofErr w:type="gramEnd"/>
      <w:r w:rsidR="00B92A47">
        <w:rPr>
          <w:rFonts w:ascii="맑은 고딕 Semilight" w:eastAsia="맑은 고딕 Semilight" w:hAnsi="맑은 고딕 Semilight" w:hint="eastAsia"/>
          <w:szCs w:val="22"/>
        </w:rPr>
        <w:t xml:space="preserve"> 하반기 삼성디스플레이 지원자 사전등록</w:t>
      </w:r>
      <w:r w:rsidR="00912DE3">
        <w:rPr>
          <w:rFonts w:ascii="맑은 고딕 Semilight" w:eastAsia="맑은 고딕 Semilight" w:hAnsi="맑은 고딕 Semilight" w:hint="eastAsia"/>
          <w:szCs w:val="22"/>
        </w:rPr>
        <w:t xml:space="preserve"> </w:t>
      </w:r>
    </w:p>
    <w:p w:rsidR="0041472B" w:rsidRPr="006461D0" w:rsidRDefault="00912DE3" w:rsidP="00912DE3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Cs w:val="22"/>
        </w:rPr>
      </w:pPr>
      <w:r>
        <w:rPr>
          <w:rFonts w:ascii="맑은 고딕 Semilight" w:eastAsia="맑은 고딕 Semilight" w:hAnsi="맑은 고딕 Semilight" w:hint="eastAsia"/>
          <w:szCs w:val="22"/>
        </w:rPr>
        <w:t xml:space="preserve">  </w:t>
      </w:r>
      <w:r w:rsidR="00B92A47">
        <w:rPr>
          <w:rFonts w:ascii="맑은 고딕 Semilight" w:eastAsia="맑은 고딕 Semilight" w:hAnsi="맑은 고딕 Semilight" w:hint="eastAsia"/>
          <w:szCs w:val="22"/>
        </w:rPr>
        <w:t xml:space="preserve">  </w:t>
      </w:r>
      <w:r>
        <w:rPr>
          <w:rFonts w:ascii="맑은 고딕 Semilight" w:eastAsia="맑은 고딕 Semilight" w:hAnsi="맑은 고딕 Semilight" w:hint="eastAsia"/>
          <w:szCs w:val="22"/>
        </w:rPr>
        <w:t xml:space="preserve"> </w:t>
      </w:r>
      <w:r w:rsidR="00B92A47">
        <w:rPr>
          <w:rFonts w:ascii="맑은 고딕 Semilight" w:eastAsia="맑은 고딕 Semilight" w:hAnsi="맑은 고딕 Semilight" w:hint="eastAsia"/>
          <w:szCs w:val="22"/>
        </w:rPr>
        <w:t>9월 초 삼성디스플레이 채용 설명회 개최 예정입니다.</w:t>
      </w:r>
    </w:p>
    <w:p w:rsidR="004F7D40" w:rsidRPr="008D320B" w:rsidRDefault="004F7D40" w:rsidP="004F7D40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선발절차</w:t>
      </w:r>
    </w:p>
    <w:p w:rsidR="004F7D40" w:rsidRPr="008D320B" w:rsidRDefault="004F7D40" w:rsidP="004F7D40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- Display Track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신청서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및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지원자격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검토 후 </w:t>
      </w:r>
      <w:r w:rsidR="00CC09A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개인별 절차 안내 예정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· </w:t>
      </w:r>
      <w:r w:rsidR="00CC09A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추후 진행 </w:t>
      </w:r>
      <w:proofErr w:type="gramStart"/>
      <w:r w:rsidR="00CC09A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절차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:</w:t>
      </w:r>
      <w:proofErr w:type="gramEnd"/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지원서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접수 -</w:t>
      </w:r>
      <w:r w:rsidRPr="008D320B"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GSAT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-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면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접 - 건강검진</w:t>
      </w:r>
    </w:p>
    <w:p w:rsidR="004F7D40" w:rsidRPr="008D320B" w:rsidRDefault="004F7D40" w:rsidP="004F7D40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선발혜택</w:t>
      </w:r>
    </w:p>
    <w:p w:rsidR="004F7D40" w:rsidRPr="008D320B" w:rsidRDefault="004F7D40" w:rsidP="00281766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- 등록금 상당의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장학금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최신형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노트북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제공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석사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연계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진학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가능</w:t>
      </w:r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삼성디스플레이 </w:t>
      </w:r>
      <w:proofErr w:type="spell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인턴십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기회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제공</w:t>
      </w:r>
      <w:bookmarkStart w:id="0" w:name="_GoBack"/>
      <w:bookmarkEnd w:id="0"/>
    </w:p>
    <w:p w:rsidR="004F7D40" w:rsidRPr="008D320B" w:rsidRDefault="004F7D40" w:rsidP="004F7D40">
      <w:pPr>
        <w:wordWrap/>
        <w:spacing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졸업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삼성디스플레이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입사</w:t>
      </w:r>
    </w:p>
    <w:p w:rsidR="0041472B" w:rsidRDefault="008E2C90" w:rsidP="0041472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 문의</w:t>
      </w:r>
      <w:r w:rsidR="00F30BD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처</w:t>
      </w:r>
    </w:p>
    <w:p w:rsidR="00C34BA6" w:rsidRPr="008D320B" w:rsidRDefault="00F30BD5" w:rsidP="0041472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-</w:t>
      </w:r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</w:t>
      </w:r>
      <w:proofErr w:type="gramStart"/>
      <w:r w:rsidR="000673F9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서울대학교</w:t>
      </w:r>
      <w:r w:rsidRPr="008D320B"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  <w:t xml:space="preserve"> </w:t>
      </w:r>
      <w:r w:rsidR="009D2BF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:</w:t>
      </w:r>
      <w:proofErr w:type="gramEnd"/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02-</w:t>
      </w:r>
      <w:r w:rsidR="005A0721" w:rsidRP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880-9552</w:t>
      </w:r>
      <w:r w:rsidR="008E2C90" w:rsidRPr="008D320B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 xml:space="preserve"> / </w:t>
      </w:r>
      <w:r w:rsidR="00001260" w:rsidRPr="00001260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>challott@snu.ac.kr</w:t>
      </w:r>
    </w:p>
    <w:p w:rsidR="00CD3811" w:rsidRPr="008D320B" w:rsidRDefault="00F30BD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="00BF5C6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gram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삼성디스플레이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031-5181-0446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/ </w:t>
      </w:r>
      <w:proofErr w:type="spellStart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카카오톡</w:t>
      </w:r>
      <w:proofErr w:type="spellEnd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플러스친구 </w:t>
      </w:r>
      <w:r w:rsidR="00DC79F3" w:rsidRPr="008D320B">
        <w:rPr>
          <w:rFonts w:ascii="맑은 고딕 Semilight" w:eastAsia="맑은 고딕 Semilight" w:hAnsi="맑은 고딕 Semilight" w:cs="맑은 고딕"/>
          <w:color w:val="262626" w:themeColor="text1" w:themeTint="D9"/>
          <w:kern w:val="0"/>
          <w:sz w:val="22"/>
          <w:szCs w:val="22"/>
        </w:rPr>
        <w:t>'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채용</w:t>
      </w:r>
      <w:r w:rsidR="00DC79F3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'</w:t>
      </w:r>
    </w:p>
    <w:sectPr w:rsidR="00CD3811" w:rsidRPr="008D320B" w:rsidSect="00D45EE7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38" w:rsidRDefault="00F04438" w:rsidP="007D1DB2">
      <w:r>
        <w:separator/>
      </w:r>
    </w:p>
  </w:endnote>
  <w:endnote w:type="continuationSeparator" w:id="0">
    <w:p w:rsidR="00F04438" w:rsidRDefault="00F04438" w:rsidP="007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38" w:rsidRDefault="00F04438" w:rsidP="007D1DB2">
      <w:r>
        <w:separator/>
      </w:r>
    </w:p>
  </w:footnote>
  <w:footnote w:type="continuationSeparator" w:id="0">
    <w:p w:rsidR="00F04438" w:rsidRDefault="00F04438" w:rsidP="007D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2B"/>
    <w:multiLevelType w:val="hybridMultilevel"/>
    <w:tmpl w:val="ECB459CA"/>
    <w:lvl w:ilvl="0" w:tplc="D1E4AF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473853"/>
    <w:multiLevelType w:val="hybridMultilevel"/>
    <w:tmpl w:val="0FB27FEE"/>
    <w:lvl w:ilvl="0" w:tplc="44C6DA08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0B5D4E"/>
    <w:multiLevelType w:val="hybridMultilevel"/>
    <w:tmpl w:val="B718981A"/>
    <w:lvl w:ilvl="0" w:tplc="B4E68C24">
      <w:start w:val="1"/>
      <w:numFmt w:val="decimalEnclosedCircle"/>
      <w:lvlText w:val="%1"/>
      <w:lvlJc w:val="left"/>
      <w:pPr>
        <w:ind w:left="67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17" w:hanging="400"/>
      </w:pPr>
    </w:lvl>
    <w:lvl w:ilvl="2" w:tplc="0409001B" w:tentative="1">
      <w:start w:val="1"/>
      <w:numFmt w:val="lowerRoman"/>
      <w:lvlText w:val="%3."/>
      <w:lvlJc w:val="right"/>
      <w:pPr>
        <w:ind w:left="1517" w:hanging="400"/>
      </w:pPr>
    </w:lvl>
    <w:lvl w:ilvl="3" w:tplc="0409000F" w:tentative="1">
      <w:start w:val="1"/>
      <w:numFmt w:val="decimal"/>
      <w:lvlText w:val="%4."/>
      <w:lvlJc w:val="left"/>
      <w:pPr>
        <w:ind w:left="1917" w:hanging="400"/>
      </w:pPr>
    </w:lvl>
    <w:lvl w:ilvl="4" w:tplc="04090019" w:tentative="1">
      <w:start w:val="1"/>
      <w:numFmt w:val="upperLetter"/>
      <w:lvlText w:val="%5."/>
      <w:lvlJc w:val="left"/>
      <w:pPr>
        <w:ind w:left="2317" w:hanging="400"/>
      </w:pPr>
    </w:lvl>
    <w:lvl w:ilvl="5" w:tplc="0409001B" w:tentative="1">
      <w:start w:val="1"/>
      <w:numFmt w:val="lowerRoman"/>
      <w:lvlText w:val="%6."/>
      <w:lvlJc w:val="right"/>
      <w:pPr>
        <w:ind w:left="2717" w:hanging="400"/>
      </w:pPr>
    </w:lvl>
    <w:lvl w:ilvl="6" w:tplc="0409000F" w:tentative="1">
      <w:start w:val="1"/>
      <w:numFmt w:val="decimal"/>
      <w:lvlText w:val="%7."/>
      <w:lvlJc w:val="left"/>
      <w:pPr>
        <w:ind w:left="3117" w:hanging="400"/>
      </w:pPr>
    </w:lvl>
    <w:lvl w:ilvl="7" w:tplc="04090019" w:tentative="1">
      <w:start w:val="1"/>
      <w:numFmt w:val="upperLetter"/>
      <w:lvlText w:val="%8."/>
      <w:lvlJc w:val="left"/>
      <w:pPr>
        <w:ind w:left="3517" w:hanging="400"/>
      </w:pPr>
    </w:lvl>
    <w:lvl w:ilvl="8" w:tplc="0409001B" w:tentative="1">
      <w:start w:val="1"/>
      <w:numFmt w:val="lowerRoman"/>
      <w:lvlText w:val="%9."/>
      <w:lvlJc w:val="right"/>
      <w:pPr>
        <w:ind w:left="3917" w:hanging="400"/>
      </w:pPr>
    </w:lvl>
  </w:abstractNum>
  <w:abstractNum w:abstractNumId="3">
    <w:nsid w:val="3987353F"/>
    <w:multiLevelType w:val="hybridMultilevel"/>
    <w:tmpl w:val="E252EE98"/>
    <w:lvl w:ilvl="0" w:tplc="39C219B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4D7053"/>
    <w:multiLevelType w:val="hybridMultilevel"/>
    <w:tmpl w:val="20F23E0A"/>
    <w:lvl w:ilvl="0" w:tplc="571E9CBA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5">
    <w:nsid w:val="5AF706D1"/>
    <w:multiLevelType w:val="hybridMultilevel"/>
    <w:tmpl w:val="555AE904"/>
    <w:lvl w:ilvl="0" w:tplc="48565C60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6">
    <w:nsid w:val="6057244B"/>
    <w:multiLevelType w:val="hybridMultilevel"/>
    <w:tmpl w:val="38903F3A"/>
    <w:lvl w:ilvl="0" w:tplc="0E9239EA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32138FC"/>
    <w:multiLevelType w:val="hybridMultilevel"/>
    <w:tmpl w:val="7544353C"/>
    <w:lvl w:ilvl="0" w:tplc="3F10AFB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A3872"/>
    <w:multiLevelType w:val="hybridMultilevel"/>
    <w:tmpl w:val="8BA004CC"/>
    <w:lvl w:ilvl="0" w:tplc="62945F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B780DD5"/>
    <w:multiLevelType w:val="hybridMultilevel"/>
    <w:tmpl w:val="D862B660"/>
    <w:lvl w:ilvl="0" w:tplc="7A02356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7"/>
    <w:rsid w:val="00001260"/>
    <w:rsid w:val="00007A8B"/>
    <w:rsid w:val="00012D58"/>
    <w:rsid w:val="00025612"/>
    <w:rsid w:val="00044C7D"/>
    <w:rsid w:val="00054EB7"/>
    <w:rsid w:val="00066FDC"/>
    <w:rsid w:val="000673F9"/>
    <w:rsid w:val="000702E7"/>
    <w:rsid w:val="00086979"/>
    <w:rsid w:val="000A4494"/>
    <w:rsid w:val="000B336B"/>
    <w:rsid w:val="000C063D"/>
    <w:rsid w:val="000C6C73"/>
    <w:rsid w:val="000D149C"/>
    <w:rsid w:val="000D4CFC"/>
    <w:rsid w:val="000E12AE"/>
    <w:rsid w:val="000E5E59"/>
    <w:rsid w:val="001358A2"/>
    <w:rsid w:val="001573C1"/>
    <w:rsid w:val="00160D36"/>
    <w:rsid w:val="0018507D"/>
    <w:rsid w:val="001A09ED"/>
    <w:rsid w:val="001B43D8"/>
    <w:rsid w:val="001C0CBC"/>
    <w:rsid w:val="001E791E"/>
    <w:rsid w:val="001F37FC"/>
    <w:rsid w:val="0022272A"/>
    <w:rsid w:val="00241C3D"/>
    <w:rsid w:val="0026067E"/>
    <w:rsid w:val="002815F3"/>
    <w:rsid w:val="00281766"/>
    <w:rsid w:val="00295010"/>
    <w:rsid w:val="002B7534"/>
    <w:rsid w:val="00316003"/>
    <w:rsid w:val="00343C83"/>
    <w:rsid w:val="00364639"/>
    <w:rsid w:val="003D1920"/>
    <w:rsid w:val="003E60B5"/>
    <w:rsid w:val="003F4341"/>
    <w:rsid w:val="0041472B"/>
    <w:rsid w:val="00417C00"/>
    <w:rsid w:val="0042582F"/>
    <w:rsid w:val="00445331"/>
    <w:rsid w:val="00452383"/>
    <w:rsid w:val="004F7D40"/>
    <w:rsid w:val="005251F2"/>
    <w:rsid w:val="00544D5E"/>
    <w:rsid w:val="005A0721"/>
    <w:rsid w:val="005B1815"/>
    <w:rsid w:val="005C3B9A"/>
    <w:rsid w:val="00600641"/>
    <w:rsid w:val="00643497"/>
    <w:rsid w:val="006461D0"/>
    <w:rsid w:val="00652381"/>
    <w:rsid w:val="00656DEB"/>
    <w:rsid w:val="00677872"/>
    <w:rsid w:val="0068294F"/>
    <w:rsid w:val="006A3E9D"/>
    <w:rsid w:val="006A463C"/>
    <w:rsid w:val="006A56A5"/>
    <w:rsid w:val="006B5808"/>
    <w:rsid w:val="006B6AD7"/>
    <w:rsid w:val="006C158A"/>
    <w:rsid w:val="006E749A"/>
    <w:rsid w:val="006F0578"/>
    <w:rsid w:val="00703EC8"/>
    <w:rsid w:val="00720614"/>
    <w:rsid w:val="007242E8"/>
    <w:rsid w:val="00743870"/>
    <w:rsid w:val="007677AC"/>
    <w:rsid w:val="00770CF8"/>
    <w:rsid w:val="00781E11"/>
    <w:rsid w:val="00787527"/>
    <w:rsid w:val="007C1F41"/>
    <w:rsid w:val="007C26A6"/>
    <w:rsid w:val="007D1DB2"/>
    <w:rsid w:val="007E3A48"/>
    <w:rsid w:val="00820EDF"/>
    <w:rsid w:val="00831C8A"/>
    <w:rsid w:val="00847652"/>
    <w:rsid w:val="0086169C"/>
    <w:rsid w:val="00870968"/>
    <w:rsid w:val="00873757"/>
    <w:rsid w:val="0087517C"/>
    <w:rsid w:val="008D320B"/>
    <w:rsid w:val="008E2C90"/>
    <w:rsid w:val="0090708A"/>
    <w:rsid w:val="00912DE3"/>
    <w:rsid w:val="009262D3"/>
    <w:rsid w:val="00931A3A"/>
    <w:rsid w:val="0093707E"/>
    <w:rsid w:val="00941DC3"/>
    <w:rsid w:val="00942B4C"/>
    <w:rsid w:val="00961D69"/>
    <w:rsid w:val="00970FF9"/>
    <w:rsid w:val="009752A4"/>
    <w:rsid w:val="00980643"/>
    <w:rsid w:val="00994430"/>
    <w:rsid w:val="00995A23"/>
    <w:rsid w:val="009B6261"/>
    <w:rsid w:val="009B631F"/>
    <w:rsid w:val="009C4D8D"/>
    <w:rsid w:val="009D2BF0"/>
    <w:rsid w:val="009D3794"/>
    <w:rsid w:val="009D55D9"/>
    <w:rsid w:val="009E680D"/>
    <w:rsid w:val="00A1266A"/>
    <w:rsid w:val="00A4488E"/>
    <w:rsid w:val="00A611C9"/>
    <w:rsid w:val="00A977C5"/>
    <w:rsid w:val="00AD3545"/>
    <w:rsid w:val="00AE2B7E"/>
    <w:rsid w:val="00B22DBD"/>
    <w:rsid w:val="00B30AAD"/>
    <w:rsid w:val="00B54A7B"/>
    <w:rsid w:val="00B565CE"/>
    <w:rsid w:val="00B7203A"/>
    <w:rsid w:val="00B92A47"/>
    <w:rsid w:val="00BF0F90"/>
    <w:rsid w:val="00BF5C66"/>
    <w:rsid w:val="00C16036"/>
    <w:rsid w:val="00C33B59"/>
    <w:rsid w:val="00C34BA6"/>
    <w:rsid w:val="00C54643"/>
    <w:rsid w:val="00C73D70"/>
    <w:rsid w:val="00C755C5"/>
    <w:rsid w:val="00C90D67"/>
    <w:rsid w:val="00C965E0"/>
    <w:rsid w:val="00CC09A7"/>
    <w:rsid w:val="00CC35D6"/>
    <w:rsid w:val="00CD3811"/>
    <w:rsid w:val="00CE4728"/>
    <w:rsid w:val="00CF3727"/>
    <w:rsid w:val="00CF79E1"/>
    <w:rsid w:val="00D247C5"/>
    <w:rsid w:val="00D45EE7"/>
    <w:rsid w:val="00D5775D"/>
    <w:rsid w:val="00D64B46"/>
    <w:rsid w:val="00D732AD"/>
    <w:rsid w:val="00D733F4"/>
    <w:rsid w:val="00D7489A"/>
    <w:rsid w:val="00D8561C"/>
    <w:rsid w:val="00DA09E9"/>
    <w:rsid w:val="00DA7AF2"/>
    <w:rsid w:val="00DC17C5"/>
    <w:rsid w:val="00DC79F3"/>
    <w:rsid w:val="00DD3519"/>
    <w:rsid w:val="00DD7F1D"/>
    <w:rsid w:val="00DF0A79"/>
    <w:rsid w:val="00DF5A6D"/>
    <w:rsid w:val="00E04126"/>
    <w:rsid w:val="00E21B51"/>
    <w:rsid w:val="00E25EE9"/>
    <w:rsid w:val="00E63FBF"/>
    <w:rsid w:val="00E70348"/>
    <w:rsid w:val="00E848E0"/>
    <w:rsid w:val="00ED40E8"/>
    <w:rsid w:val="00EF412B"/>
    <w:rsid w:val="00EF5F2E"/>
    <w:rsid w:val="00F016EF"/>
    <w:rsid w:val="00F04438"/>
    <w:rsid w:val="00F12BDA"/>
    <w:rsid w:val="00F257E5"/>
    <w:rsid w:val="00F30BD5"/>
    <w:rsid w:val="00F67CAD"/>
    <w:rsid w:val="00F93D51"/>
    <w:rsid w:val="00FA3F0A"/>
    <w:rsid w:val="00FB08E6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F0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F0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.research.net/r/LJDXX6D" TargetMode="External"/></Relationships>
</file>

<file path=word/theme/theme1.xml><?xml version="1.0" encoding="utf-8"?>
<a:theme xmlns:a="http://schemas.openxmlformats.org/drawingml/2006/main" name="Office 테마">
  <a:themeElements>
    <a:clrScheme name="파랑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F5C3-90B9-48F2-914C-1AA42AA5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2022-08-30T04:44:00Z</cp:lastPrinted>
  <dcterms:created xsi:type="dcterms:W3CDTF">2022-08-30T04:48:00Z</dcterms:created>
  <dcterms:modified xsi:type="dcterms:W3CDTF">2022-08-30T04:48:00Z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C:\Users\youngwoon\Desktop\김영운\신입채용\19상\삼성디스플레이 선확보 채용설명_TRACK 포함.docx</vt:lpwstr>
  </property>
</Properties>
</file>